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2E9AD5F" w14:textId="77777777" w:rsidR="00DE1571" w:rsidRPr="00DE1571" w:rsidRDefault="00DE1571" w:rsidP="00DE1571">
      <w:pPr>
        <w:rPr>
          <w:rFonts w:ascii="Cambria Math" w:hAnsi="Cambria Math" w:cs="Cambria Math"/>
        </w:rPr>
      </w:pPr>
      <w:proofErr w:type="spellStart"/>
      <w:r w:rsidRPr="00DE1571">
        <w:rPr>
          <w:rFonts w:ascii="Cambria Math" w:hAnsi="Cambria Math" w:cs="Cambria Math"/>
        </w:rPr>
        <w:t>zaťažiteľnosť</w:t>
      </w:r>
      <w:proofErr w:type="spellEnd"/>
      <w:r w:rsidRPr="00DE1571">
        <w:rPr>
          <w:rFonts w:ascii="Cambria Math" w:hAnsi="Cambria Math" w:cs="Cambria Math"/>
        </w:rPr>
        <w:t xml:space="preserve">: </w:t>
      </w:r>
      <w:proofErr w:type="spellStart"/>
      <w:r w:rsidRPr="00DE1571">
        <w:rPr>
          <w:rFonts w:ascii="Cambria Math" w:hAnsi="Cambria Math" w:cs="Cambria Math"/>
        </w:rPr>
        <w:t>max</w:t>
      </w:r>
      <w:proofErr w:type="spellEnd"/>
      <w:r w:rsidRPr="00DE1571">
        <w:rPr>
          <w:rFonts w:ascii="Cambria Math" w:hAnsi="Cambria Math" w:cs="Cambria Math"/>
        </w:rPr>
        <w:t>. 600 W</w:t>
      </w:r>
    </w:p>
    <w:p w14:paraId="29ACD1D5" w14:textId="77777777" w:rsidR="00DE1571" w:rsidRPr="00DE1571" w:rsidRDefault="00DE1571" w:rsidP="00DE1571">
      <w:pPr>
        <w:rPr>
          <w:rFonts w:ascii="Cambria Math" w:hAnsi="Cambria Math" w:cs="Cambria Math"/>
        </w:rPr>
      </w:pPr>
      <w:proofErr w:type="spellStart"/>
      <w:r w:rsidRPr="00DE1571">
        <w:rPr>
          <w:rFonts w:ascii="Cambria Math" w:hAnsi="Cambria Math" w:cs="Cambria Math"/>
        </w:rPr>
        <w:t>kmitočet</w:t>
      </w:r>
      <w:proofErr w:type="spellEnd"/>
      <w:r w:rsidRPr="00DE1571">
        <w:rPr>
          <w:rFonts w:ascii="Cambria Math" w:hAnsi="Cambria Math" w:cs="Cambria Math"/>
        </w:rPr>
        <w:t xml:space="preserve"> </w:t>
      </w:r>
      <w:proofErr w:type="spellStart"/>
      <w:r w:rsidRPr="00DE1571">
        <w:rPr>
          <w:rFonts w:ascii="Cambria Math" w:hAnsi="Cambria Math" w:cs="Cambria Math"/>
        </w:rPr>
        <w:t>skosenia</w:t>
      </w:r>
      <w:proofErr w:type="spellEnd"/>
      <w:r w:rsidRPr="00DE1571">
        <w:rPr>
          <w:rFonts w:ascii="Cambria Math" w:hAnsi="Cambria Math" w:cs="Cambria Math"/>
        </w:rPr>
        <w:t>: 2.800 Hz</w:t>
      </w:r>
    </w:p>
    <w:p w14:paraId="65FA9452" w14:textId="77777777" w:rsidR="00DE1571" w:rsidRPr="00DE1571" w:rsidRDefault="00DE1571" w:rsidP="00DE1571">
      <w:pPr>
        <w:rPr>
          <w:rFonts w:ascii="Cambria Math" w:hAnsi="Cambria Math" w:cs="Cambria Math"/>
        </w:rPr>
      </w:pPr>
      <w:proofErr w:type="spellStart"/>
      <w:r w:rsidRPr="00DE1571">
        <w:rPr>
          <w:rFonts w:ascii="Cambria Math" w:hAnsi="Cambria Math" w:cs="Cambria Math"/>
        </w:rPr>
        <w:t>strmosť</w:t>
      </w:r>
      <w:proofErr w:type="spellEnd"/>
      <w:r w:rsidRPr="00DE1571">
        <w:rPr>
          <w:rFonts w:ascii="Cambria Math" w:hAnsi="Cambria Math" w:cs="Cambria Math"/>
        </w:rPr>
        <w:t xml:space="preserve">, </w:t>
      </w:r>
      <w:proofErr w:type="spellStart"/>
      <w:r w:rsidRPr="00DE1571">
        <w:rPr>
          <w:rFonts w:ascii="Cambria Math" w:hAnsi="Cambria Math" w:cs="Cambria Math"/>
        </w:rPr>
        <w:t>basový</w:t>
      </w:r>
      <w:proofErr w:type="spellEnd"/>
      <w:r w:rsidRPr="00DE1571">
        <w:rPr>
          <w:rFonts w:ascii="Cambria Math" w:hAnsi="Cambria Math" w:cs="Cambria Math"/>
        </w:rPr>
        <w:t>: 12 dB/oktáv</w:t>
      </w:r>
    </w:p>
    <w:p w14:paraId="5918F39E" w14:textId="77777777" w:rsidR="00DE1571" w:rsidRPr="00DE1571" w:rsidRDefault="00DE1571" w:rsidP="00DE1571">
      <w:pPr>
        <w:rPr>
          <w:rFonts w:ascii="Cambria Math" w:hAnsi="Cambria Math" w:cs="Cambria Math"/>
        </w:rPr>
      </w:pPr>
      <w:proofErr w:type="spellStart"/>
      <w:r w:rsidRPr="00DE1571">
        <w:rPr>
          <w:rFonts w:ascii="Cambria Math" w:hAnsi="Cambria Math" w:cs="Cambria Math"/>
        </w:rPr>
        <w:t>strmosť</w:t>
      </w:r>
      <w:proofErr w:type="spellEnd"/>
      <w:r w:rsidRPr="00DE1571">
        <w:rPr>
          <w:rFonts w:ascii="Cambria Math" w:hAnsi="Cambria Math" w:cs="Cambria Math"/>
        </w:rPr>
        <w:t xml:space="preserve">; </w:t>
      </w:r>
      <w:proofErr w:type="spellStart"/>
      <w:r w:rsidRPr="00DE1571">
        <w:rPr>
          <w:rFonts w:ascii="Cambria Math" w:hAnsi="Cambria Math" w:cs="Cambria Math"/>
        </w:rPr>
        <w:t>výškový</w:t>
      </w:r>
      <w:proofErr w:type="spellEnd"/>
      <w:r w:rsidRPr="00DE1571">
        <w:rPr>
          <w:rFonts w:ascii="Cambria Math" w:hAnsi="Cambria Math" w:cs="Cambria Math"/>
        </w:rPr>
        <w:t>: 18 dB/oktáv</w:t>
      </w:r>
    </w:p>
    <w:p w14:paraId="2D46C878" w14:textId="77777777" w:rsidR="00DE1571" w:rsidRPr="00DE1571" w:rsidRDefault="00DE1571" w:rsidP="00DE1571">
      <w:pPr>
        <w:rPr>
          <w:rFonts w:ascii="Cambria Math" w:hAnsi="Cambria Math" w:cs="Cambria Math"/>
        </w:rPr>
      </w:pPr>
      <w:proofErr w:type="spellStart"/>
      <w:r w:rsidRPr="00DE1571">
        <w:rPr>
          <w:rFonts w:ascii="Cambria Math" w:hAnsi="Cambria Math" w:cs="Cambria Math"/>
        </w:rPr>
        <w:t>profesionálny</w:t>
      </w:r>
      <w:proofErr w:type="spellEnd"/>
      <w:r w:rsidRPr="00DE1571">
        <w:rPr>
          <w:rFonts w:ascii="Cambria Math" w:hAnsi="Cambria Math" w:cs="Cambria Math"/>
        </w:rPr>
        <w:t xml:space="preserve">, na </w:t>
      </w:r>
      <w:proofErr w:type="spellStart"/>
      <w:r w:rsidRPr="00DE1571">
        <w:rPr>
          <w:rFonts w:ascii="Cambria Math" w:hAnsi="Cambria Math" w:cs="Cambria Math"/>
        </w:rPr>
        <w:t>použitie</w:t>
      </w:r>
      <w:proofErr w:type="spellEnd"/>
      <w:r w:rsidRPr="00DE1571">
        <w:rPr>
          <w:rFonts w:ascii="Cambria Math" w:hAnsi="Cambria Math" w:cs="Cambria Math"/>
        </w:rPr>
        <w:t xml:space="preserve"> k </w:t>
      </w:r>
      <w:proofErr w:type="spellStart"/>
      <w:r w:rsidRPr="00DE1571">
        <w:rPr>
          <w:rFonts w:ascii="Cambria Math" w:hAnsi="Cambria Math" w:cs="Cambria Math"/>
        </w:rPr>
        <w:t>ozvučovacej</w:t>
      </w:r>
      <w:proofErr w:type="spellEnd"/>
      <w:r w:rsidRPr="00DE1571">
        <w:rPr>
          <w:rFonts w:ascii="Cambria Math" w:hAnsi="Cambria Math" w:cs="Cambria Math"/>
        </w:rPr>
        <w:t xml:space="preserve"> </w:t>
      </w:r>
      <w:proofErr w:type="spellStart"/>
      <w:r w:rsidRPr="00DE1571">
        <w:rPr>
          <w:rFonts w:ascii="Cambria Math" w:hAnsi="Cambria Math" w:cs="Cambria Math"/>
        </w:rPr>
        <w:t>technike</w:t>
      </w:r>
      <w:proofErr w:type="spellEnd"/>
    </w:p>
    <w:p w14:paraId="37634C3E" w14:textId="0F8575CB" w:rsidR="00481B83" w:rsidRPr="00C34403" w:rsidRDefault="00DE1571" w:rsidP="00DE1571">
      <w:r w:rsidRPr="00DE1571">
        <w:rPr>
          <w:rFonts w:ascii="Cambria Math" w:hAnsi="Cambria Math" w:cs="Cambria Math"/>
        </w:rPr>
        <w:t>150 x 28 x 95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2023-01-17T08:18:00Z</dcterms:created>
  <dcterms:modified xsi:type="dcterms:W3CDTF">2023-01-17T08:18:00Z</dcterms:modified>
</cp:coreProperties>
</file>